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2" w:rsidRDefault="006B39E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01268" cy="982066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8" cy="9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E2" w:rsidRDefault="006B39EF">
      <w:pPr>
        <w:jc w:val="center"/>
        <w:rPr>
          <w:b/>
          <w:sz w:val="32"/>
        </w:rPr>
      </w:pPr>
      <w:r>
        <w:rPr>
          <w:b/>
          <w:sz w:val="32"/>
        </w:rPr>
        <w:t>РЕСПУБЛИКА  ДАГЕСТАН</w:t>
      </w:r>
    </w:p>
    <w:p w:rsidR="00923BE2" w:rsidRPr="007C632A" w:rsidRDefault="00570ADC" w:rsidP="00570ADC">
      <w:pPr>
        <w:jc w:val="center"/>
        <w:rPr>
          <w:b/>
          <w:sz w:val="28"/>
        </w:rPr>
      </w:pPr>
      <w:r w:rsidRPr="007C632A">
        <w:rPr>
          <w:b/>
          <w:sz w:val="28"/>
        </w:rPr>
        <w:t xml:space="preserve"> АДМИНИСТРАЦИЯ СЕЛЬСКОГО ПОСЕЛЕНИЯ </w:t>
      </w:r>
      <w:r w:rsidR="007C632A">
        <w:rPr>
          <w:b/>
          <w:sz w:val="28"/>
        </w:rPr>
        <w:t xml:space="preserve">             «</w:t>
      </w:r>
      <w:r w:rsidRPr="007C632A">
        <w:rPr>
          <w:b/>
          <w:sz w:val="28"/>
          <w:lang w:val="en-US"/>
        </w:rPr>
        <w:t>C</w:t>
      </w:r>
      <w:r w:rsidR="00FD1785" w:rsidRPr="007C632A">
        <w:rPr>
          <w:b/>
          <w:sz w:val="28"/>
        </w:rPr>
        <w:t>ЕЛЬСОВЕТ</w:t>
      </w:r>
      <w:r w:rsidRPr="007C632A">
        <w:rPr>
          <w:b/>
          <w:sz w:val="28"/>
        </w:rPr>
        <w:t xml:space="preserve"> АРТЛУХ</w:t>
      </w:r>
      <w:r w:rsidR="00FD1785" w:rsidRPr="007C632A">
        <w:rPr>
          <w:b/>
          <w:sz w:val="28"/>
        </w:rPr>
        <w:t>СКИЙ</w:t>
      </w:r>
      <w:r w:rsidR="007C632A">
        <w:rPr>
          <w:b/>
          <w:sz w:val="28"/>
        </w:rPr>
        <w:t xml:space="preserve">» </w:t>
      </w:r>
      <w:r w:rsidR="000F0833">
        <w:rPr>
          <w:b/>
          <w:sz w:val="28"/>
        </w:rPr>
        <w:t xml:space="preserve">СОБРАНИЕ ДЕПУТАТОВ </w:t>
      </w:r>
      <w:r w:rsidR="00D05536">
        <w:rPr>
          <w:b/>
          <w:sz w:val="28"/>
        </w:rPr>
        <w:t xml:space="preserve">ПОСЕЛЕНИЕ </w:t>
      </w:r>
      <w:r w:rsidR="00FD1785" w:rsidRPr="007C632A">
        <w:rPr>
          <w:b/>
          <w:sz w:val="28"/>
        </w:rPr>
        <w:t>КАЗБЕКОВСКОГО РАЙОНА</w:t>
      </w:r>
    </w:p>
    <w:p w:rsidR="006B39EF" w:rsidRPr="00A36733" w:rsidRDefault="00EE06FD" w:rsidP="006B39EF">
      <w:pPr>
        <w:spacing w:before="240"/>
        <w:rPr>
          <w:color w:val="0000FF"/>
          <w:sz w:val="18"/>
          <w:szCs w:val="24"/>
        </w:rPr>
      </w:pPr>
      <w:r w:rsidRPr="00EE06FD">
        <w:rPr>
          <w:noProof/>
          <w:szCs w:val="24"/>
          <w:lang w:eastAsia="zh-CN"/>
        </w:rPr>
        <w:pict>
          <v:line id="Прямая соединительная линия 2" o:spid="_x0000_s1026" style="position:absolute;flip:y;z-index:251660288;visibility:visible;mso-wrap-distance-top:-6e-5mm;mso-wrap-distance-bottom:-6e-5mm;mso-position-horizontal-relative:margin" from="-.2pt,5.25pt" to="481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" strokecolor="blue" strokeweight="4.5pt">
            <v:stroke linestyle="thickThin"/>
            <w10:wrap anchorx="margin"/>
          </v:line>
        </w:pict>
      </w:r>
      <w:r w:rsidR="006B39EF" w:rsidRPr="00A36733">
        <w:rPr>
          <w:color w:val="0000FF"/>
          <w:sz w:val="18"/>
          <w:szCs w:val="24"/>
        </w:rPr>
        <w:t xml:space="preserve"> 368151, с. Артлух, Казбековский район, РД,  ул. Имама Шамиля, д. 5,  </w:t>
      </w:r>
    </w:p>
    <w:p w:rsidR="00923BE2" w:rsidRDefault="00923BE2">
      <w:pPr>
        <w:ind w:left="180"/>
        <w:rPr>
          <w:sz w:val="18"/>
        </w:rPr>
      </w:pPr>
    </w:p>
    <w:p w:rsidR="000F0833" w:rsidRDefault="000F0833">
      <w:pPr>
        <w:ind w:left="180"/>
      </w:pPr>
    </w:p>
    <w:p w:rsidR="000F0833" w:rsidRDefault="000F0833">
      <w:pPr>
        <w:ind w:left="180"/>
      </w:pPr>
    </w:p>
    <w:p w:rsidR="00E728DF" w:rsidRDefault="006361CF" w:rsidP="00E728DF">
      <w:pPr>
        <w:jc w:val="center"/>
        <w:rPr>
          <w:b/>
          <w:bCs/>
          <w:sz w:val="28"/>
          <w:szCs w:val="28"/>
        </w:rPr>
      </w:pPr>
      <w:r w:rsidRPr="006361CF">
        <w:rPr>
          <w:sz w:val="28"/>
        </w:rPr>
        <w:t xml:space="preserve"> </w:t>
      </w:r>
      <w:r w:rsidR="00E728DF" w:rsidRPr="00810A27">
        <w:rPr>
          <w:b/>
          <w:bCs/>
          <w:sz w:val="28"/>
          <w:szCs w:val="28"/>
        </w:rPr>
        <w:t xml:space="preserve">РЕШЕНИЕ </w:t>
      </w:r>
    </w:p>
    <w:p w:rsidR="00E728DF" w:rsidRDefault="00E728DF" w:rsidP="00E728DF">
      <w:pPr>
        <w:rPr>
          <w:bCs/>
          <w:sz w:val="28"/>
          <w:szCs w:val="28"/>
        </w:rPr>
      </w:pPr>
    </w:p>
    <w:p w:rsidR="00E728DF" w:rsidRPr="008F2BF6" w:rsidRDefault="00E728DF" w:rsidP="00E728DF">
      <w:pPr>
        <w:rPr>
          <w:b/>
          <w:bCs/>
        </w:rPr>
      </w:pPr>
      <w:r w:rsidRPr="008F2BF6">
        <w:rPr>
          <w:b/>
          <w:bCs/>
        </w:rPr>
        <w:t>«</w:t>
      </w:r>
      <w:r>
        <w:rPr>
          <w:b/>
          <w:bCs/>
        </w:rPr>
        <w:t>28» декабря 2023</w:t>
      </w:r>
      <w:r w:rsidRPr="008F2BF6">
        <w:rPr>
          <w:b/>
          <w:bCs/>
        </w:rPr>
        <w:t xml:space="preserve"> г.                                                                                                </w:t>
      </w:r>
      <w:r>
        <w:rPr>
          <w:b/>
          <w:bCs/>
        </w:rPr>
        <w:t xml:space="preserve">   </w:t>
      </w:r>
      <w:r w:rsidRPr="008F2BF6">
        <w:rPr>
          <w:b/>
          <w:bCs/>
        </w:rPr>
        <w:t xml:space="preserve">        №</w:t>
      </w:r>
      <w:r>
        <w:rPr>
          <w:b/>
          <w:bCs/>
        </w:rPr>
        <w:t>7/23</w:t>
      </w:r>
    </w:p>
    <w:p w:rsidR="00E728DF" w:rsidRDefault="00E728DF" w:rsidP="00E728DF">
      <w:pPr>
        <w:rPr>
          <w:b/>
          <w:i/>
        </w:rPr>
      </w:pPr>
    </w:p>
    <w:p w:rsidR="00E728DF" w:rsidRPr="00FE6910" w:rsidRDefault="00E728DF" w:rsidP="00E728DF">
      <w:pPr>
        <w:rPr>
          <w:b/>
          <w:i/>
        </w:rPr>
      </w:pPr>
      <w:r>
        <w:rPr>
          <w:b/>
          <w:i/>
        </w:rPr>
        <w:t>О бюджете</w:t>
      </w:r>
      <w:r w:rsidRPr="00FE6910">
        <w:rPr>
          <w:b/>
          <w:i/>
        </w:rPr>
        <w:t xml:space="preserve"> </w:t>
      </w:r>
    </w:p>
    <w:p w:rsidR="00E728DF" w:rsidRPr="00FE6910" w:rsidRDefault="00E728DF" w:rsidP="00E728DF">
      <w:pPr>
        <w:rPr>
          <w:b/>
          <w:i/>
        </w:rPr>
      </w:pP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 xml:space="preserve">» на </w:t>
      </w:r>
      <w:r>
        <w:rPr>
          <w:b/>
          <w:i/>
        </w:rPr>
        <w:t>2024</w:t>
      </w:r>
      <w:r w:rsidRPr="00FE6910">
        <w:rPr>
          <w:b/>
          <w:i/>
        </w:rPr>
        <w:t xml:space="preserve"> год</w:t>
      </w:r>
    </w:p>
    <w:p w:rsidR="00E728DF" w:rsidRPr="00FE6910" w:rsidRDefault="00E728DF" w:rsidP="00E728DF">
      <w:pPr>
        <w:rPr>
          <w:b/>
          <w:sz w:val="28"/>
          <w:szCs w:val="28"/>
        </w:rPr>
      </w:pPr>
    </w:p>
    <w:p w:rsidR="00E728DF" w:rsidRPr="00FE6910" w:rsidRDefault="00E728DF" w:rsidP="00E728DF">
      <w:pPr>
        <w:rPr>
          <w:b/>
          <w:sz w:val="28"/>
          <w:szCs w:val="28"/>
        </w:rPr>
      </w:pPr>
    </w:p>
    <w:p w:rsidR="00E728DF" w:rsidRPr="00AD5AD5" w:rsidRDefault="00E728DF" w:rsidP="00E728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 w:rsidRPr="00AD5AD5">
        <w:rPr>
          <w:rFonts w:ascii="Times New Roman" w:hAnsi="Times New Roman" w:cs="Times New Roman"/>
          <w:b/>
          <w:color w:val="000000"/>
          <w:sz w:val="24"/>
          <w:szCs w:val="24"/>
        </w:rPr>
        <w:t>Статья 1</w:t>
      </w:r>
      <w:r w:rsidRPr="00AD5AD5">
        <w:rPr>
          <w:rFonts w:ascii="Times New Roman" w:hAnsi="Times New Roman" w:cs="Times New Roman"/>
          <w:color w:val="000000"/>
          <w:sz w:val="24"/>
          <w:szCs w:val="24"/>
        </w:rPr>
        <w:t>. Утвердить</w:t>
      </w:r>
      <w:r w:rsidRPr="00AD5AD5">
        <w:rPr>
          <w:rFonts w:cs="Times New Roman"/>
          <w:sz w:val="24"/>
          <w:szCs w:val="24"/>
        </w:rPr>
        <w:t xml:space="preserve"> </w:t>
      </w:r>
      <w:r w:rsidRPr="00AD5AD5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AD5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 w:rsidRPr="00AD5AD5"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2024</w:t>
      </w:r>
      <w:r w:rsidRPr="00AD5AD5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E728DF" w:rsidRPr="00B55230" w:rsidRDefault="00E728DF" w:rsidP="00E728D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5AD5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>
        <w:rPr>
          <w:b/>
          <w:i/>
        </w:rPr>
        <w:t xml:space="preserve"> </w:t>
      </w:r>
      <w:r w:rsidRPr="00AD5AD5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3988,4тыс.рублей.,</w:t>
      </w:r>
      <w:r w:rsidRPr="00B55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5230"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районного бюджета в сумме </w:t>
      </w:r>
      <w:r>
        <w:rPr>
          <w:rFonts w:ascii="Times New Roman" w:hAnsi="Times New Roman" w:cs="Times New Roman"/>
          <w:sz w:val="24"/>
          <w:szCs w:val="24"/>
        </w:rPr>
        <w:t>3908,4</w:t>
      </w:r>
      <w:r w:rsidRPr="00B5523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B55230">
        <w:rPr>
          <w:rFonts w:ascii="Times New Roman" w:hAnsi="Times New Roman" w:cs="Times New Roman"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B55230">
        <w:rPr>
          <w:rFonts w:ascii="Times New Roman" w:hAnsi="Times New Roman" w:cs="Times New Roman"/>
          <w:sz w:val="24"/>
          <w:szCs w:val="24"/>
        </w:rPr>
        <w:t xml:space="preserve">субвенция – </w:t>
      </w:r>
      <w:r>
        <w:rPr>
          <w:rFonts w:ascii="Times New Roman" w:hAnsi="Times New Roman" w:cs="Times New Roman"/>
          <w:b/>
          <w:sz w:val="24"/>
          <w:szCs w:val="24"/>
        </w:rPr>
        <w:t>167,0</w:t>
      </w:r>
      <w:r w:rsidRPr="00B55230">
        <w:rPr>
          <w:rFonts w:ascii="Times New Roman" w:hAnsi="Times New Roman" w:cs="Times New Roman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55230">
        <w:rPr>
          <w:rFonts w:ascii="Times New Roman" w:hAnsi="Times New Roman" w:cs="Times New Roman"/>
          <w:sz w:val="24"/>
          <w:szCs w:val="24"/>
        </w:rPr>
        <w:t xml:space="preserve">собственные доходы –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B55230">
        <w:rPr>
          <w:rFonts w:ascii="Times New Roman" w:hAnsi="Times New Roman" w:cs="Times New Roman"/>
          <w:b/>
          <w:sz w:val="24"/>
          <w:szCs w:val="24"/>
        </w:rPr>
        <w:t>,0</w:t>
      </w:r>
      <w:r w:rsidRPr="00B55230">
        <w:rPr>
          <w:rFonts w:ascii="Times New Roman" w:hAnsi="Times New Roman" w:cs="Times New Roman"/>
          <w:sz w:val="24"/>
          <w:szCs w:val="24"/>
        </w:rPr>
        <w:t xml:space="preserve"> тыс. руб.,</w:t>
      </w:r>
      <w:r>
        <w:rPr>
          <w:rFonts w:ascii="Times New Roman" w:hAnsi="Times New Roman" w:cs="Times New Roman"/>
          <w:sz w:val="24"/>
          <w:szCs w:val="24"/>
        </w:rPr>
        <w:t xml:space="preserve"> ИТОГО доходная часть -</w:t>
      </w:r>
      <w:r w:rsidRPr="00214DED">
        <w:rPr>
          <w:rFonts w:ascii="Times New Roman" w:hAnsi="Times New Roman" w:cs="Times New Roman"/>
          <w:b/>
          <w:sz w:val="24"/>
          <w:szCs w:val="24"/>
        </w:rPr>
        <w:t>3988,4 тыс. руб</w:t>
      </w:r>
      <w:r w:rsidRPr="00B5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8DF" w:rsidRPr="00AD5AD5" w:rsidRDefault="00E728DF" w:rsidP="00E728DF">
      <w:pPr>
        <w:jc w:val="both"/>
        <w:rPr>
          <w:b/>
          <w:color w:val="000000"/>
        </w:rPr>
      </w:pPr>
      <w:r w:rsidRPr="00AD5AD5">
        <w:t xml:space="preserve">2) общий объем расходов бюджета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 w:rsidRPr="00AD5AD5">
        <w:t xml:space="preserve"> в сумме </w:t>
      </w:r>
      <w:r w:rsidRPr="00214DED">
        <w:rPr>
          <w:b/>
        </w:rPr>
        <w:t>3988,4</w:t>
      </w:r>
      <w:r w:rsidRPr="00214DED">
        <w:rPr>
          <w:b/>
          <w:color w:val="000000"/>
        </w:rPr>
        <w:t xml:space="preserve"> </w:t>
      </w:r>
      <w:r w:rsidRPr="00214DED">
        <w:rPr>
          <w:b/>
        </w:rPr>
        <w:t>тыс</w:t>
      </w:r>
      <w:r w:rsidRPr="00AD5AD5">
        <w:t>. рублей;</w:t>
      </w:r>
    </w:p>
    <w:p w:rsidR="00E728DF" w:rsidRPr="00AD5AD5" w:rsidRDefault="00E728DF" w:rsidP="00E728DF">
      <w:pPr>
        <w:jc w:val="both"/>
      </w:pPr>
      <w:r w:rsidRPr="00AD5AD5">
        <w:t xml:space="preserve">3) верхний предел муниципального долга бюджета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>
        <w:t xml:space="preserve"> на 1 января 2024</w:t>
      </w:r>
      <w:r w:rsidRPr="00AD5AD5">
        <w:t xml:space="preserve"> года в сумме 0 тыс. рублей;</w:t>
      </w:r>
    </w:p>
    <w:p w:rsidR="00E728DF" w:rsidRPr="00AD5AD5" w:rsidRDefault="00E728DF" w:rsidP="00E728DF">
      <w:pPr>
        <w:jc w:val="both"/>
      </w:pPr>
      <w:r w:rsidRPr="00AD5AD5">
        <w:t xml:space="preserve">4) предельный объем расходов на обслуживание муниципального долга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 w:rsidRPr="00AD5AD5">
        <w:t xml:space="preserve"> в сумме 0 тыс. рублей;</w:t>
      </w:r>
    </w:p>
    <w:p w:rsidR="00E728DF" w:rsidRPr="00AD5AD5" w:rsidRDefault="00E728DF" w:rsidP="00E728DF">
      <w:pPr>
        <w:jc w:val="both"/>
      </w:pPr>
      <w:r w:rsidRPr="00AD5AD5">
        <w:t xml:space="preserve">5) дефицит бюджета поселения 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>
        <w:rPr>
          <w:b/>
          <w:i/>
        </w:rPr>
        <w:t xml:space="preserve"> </w:t>
      </w:r>
      <w:r w:rsidRPr="00AD5AD5">
        <w:t xml:space="preserve">в сумме 0 тыс. рублей. 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b/>
          <w:color w:val="000000"/>
        </w:rPr>
        <w:t xml:space="preserve">    Статья 2. </w:t>
      </w:r>
      <w:r w:rsidRPr="00AD5AD5">
        <w:rPr>
          <w:color w:val="000000"/>
        </w:rPr>
        <w:t>Установить, что доходы местного бюджета</w:t>
      </w:r>
      <w:r w:rsidRPr="00AD5AD5">
        <w:rPr>
          <w:color w:val="008000"/>
        </w:rPr>
        <w:t>,</w:t>
      </w:r>
      <w:r w:rsidRPr="00AD5AD5">
        <w:rPr>
          <w:color w:val="000000"/>
        </w:rPr>
        <w:t xml:space="preserve"> поступающие в </w:t>
      </w:r>
      <w:r>
        <w:rPr>
          <w:color w:val="000000"/>
        </w:rPr>
        <w:t>2024</w:t>
      </w:r>
      <w:r w:rsidRPr="00AD5AD5">
        <w:rPr>
          <w:color w:val="000000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Дагестан, решением собрания</w:t>
      </w:r>
      <w:r w:rsidRPr="00A160B3">
        <w:rPr>
          <w:b/>
          <w:i/>
        </w:rPr>
        <w:t xml:space="preserve"> </w:t>
      </w:r>
      <w:r>
        <w:rPr>
          <w:b/>
          <w:i/>
        </w:rPr>
        <w:t>АСП</w:t>
      </w:r>
      <w:r w:rsidRPr="00FE6910">
        <w:rPr>
          <w:b/>
          <w:i/>
        </w:rPr>
        <w:t xml:space="preserve"> «с</w:t>
      </w:r>
      <w:r>
        <w:rPr>
          <w:b/>
          <w:i/>
        </w:rPr>
        <w:t>ельсовет Артлухский</w:t>
      </w:r>
      <w:r w:rsidRPr="00FE6910">
        <w:rPr>
          <w:b/>
          <w:i/>
        </w:rPr>
        <w:t>»</w:t>
      </w:r>
      <w:r w:rsidRPr="00AD5AD5">
        <w:rPr>
          <w:color w:val="000000"/>
        </w:rPr>
        <w:t xml:space="preserve">  за</w:t>
      </w:r>
      <w:r>
        <w:rPr>
          <w:color w:val="000000"/>
        </w:rPr>
        <w:t xml:space="preserve"> №6/25</w:t>
      </w:r>
      <w:r w:rsidRPr="00AD5AD5">
        <w:rPr>
          <w:color w:val="000000"/>
        </w:rPr>
        <w:t xml:space="preserve"> от 1</w:t>
      </w:r>
      <w:r>
        <w:rPr>
          <w:color w:val="000000"/>
        </w:rPr>
        <w:t>2</w:t>
      </w:r>
      <w:r w:rsidRPr="00AD5AD5">
        <w:rPr>
          <w:color w:val="000000"/>
        </w:rPr>
        <w:t>.11.2017г и настоящим решением:</w:t>
      </w:r>
    </w:p>
    <w:p w:rsidR="00E728DF" w:rsidRPr="00AD5AD5" w:rsidRDefault="00E728DF" w:rsidP="00E728DF">
      <w:pPr>
        <w:shd w:val="clear" w:color="auto" w:fill="FFFFFF"/>
        <w:jc w:val="both"/>
      </w:pPr>
      <w:r>
        <w:rPr>
          <w:color w:val="000000"/>
        </w:rPr>
        <w:t xml:space="preserve">    </w:t>
      </w:r>
      <w:r w:rsidRPr="00AD5AD5">
        <w:rPr>
          <w:color w:val="000000"/>
        </w:rPr>
        <w:t>часть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 (если иное не установлено Уставом муниципального образования);</w:t>
      </w:r>
    </w:p>
    <w:p w:rsidR="00E728DF" w:rsidRPr="00AD5AD5" w:rsidRDefault="00E728DF" w:rsidP="00E728DF">
      <w:pPr>
        <w:shd w:val="clear" w:color="auto" w:fill="FFFFFF"/>
        <w:jc w:val="both"/>
      </w:pPr>
      <w:r>
        <w:rPr>
          <w:color w:val="000000"/>
        </w:rPr>
        <w:t xml:space="preserve">    </w:t>
      </w:r>
      <w:r w:rsidRPr="00AD5AD5">
        <w:rPr>
          <w:color w:val="000000"/>
        </w:rPr>
        <w:t>поступления от продажи имущества</w:t>
      </w:r>
      <w:r w:rsidRPr="00AD5AD5">
        <w:rPr>
          <w:color w:val="008000"/>
        </w:rPr>
        <w:t>,</w:t>
      </w:r>
      <w:r w:rsidRPr="00AD5AD5">
        <w:rPr>
          <w:color w:val="000000"/>
        </w:rPr>
        <w:t xml:space="preserve"> находящегося в муниципальной собственности;</w:t>
      </w:r>
    </w:p>
    <w:p w:rsidR="00E728DF" w:rsidRPr="00AD5AD5" w:rsidRDefault="00E728DF" w:rsidP="00E728DF">
      <w:pPr>
        <w:shd w:val="clear" w:color="auto" w:fill="FFFFFF"/>
        <w:jc w:val="both"/>
      </w:pPr>
      <w:r>
        <w:rPr>
          <w:color w:val="000000"/>
        </w:rPr>
        <w:t xml:space="preserve">    </w:t>
      </w:r>
      <w:r w:rsidRPr="00AD5AD5">
        <w:rPr>
          <w:color w:val="000000"/>
        </w:rPr>
        <w:t>отмененных налогов и сборов и сумм погашения налоговой задолженности прошлых лет - в соответствии с нормативами</w:t>
      </w:r>
      <w:r>
        <w:rPr>
          <w:color w:val="000000"/>
        </w:rPr>
        <w:t xml:space="preserve"> </w:t>
      </w:r>
      <w:r w:rsidRPr="00AD5AD5">
        <w:rPr>
          <w:color w:val="000000"/>
        </w:rPr>
        <w:t>отчислений согласно законодательству Республики Дагестан;</w:t>
      </w:r>
    </w:p>
    <w:p w:rsidR="00E728DF" w:rsidRPr="00AD5AD5" w:rsidRDefault="00E728DF" w:rsidP="00E728D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AD5AD5">
        <w:rPr>
          <w:color w:val="000000"/>
        </w:rPr>
        <w:t>доходов от уплаты прочих налогов, сборов, пошлин</w:t>
      </w:r>
      <w:r w:rsidRPr="00AD5AD5">
        <w:rPr>
          <w:color w:val="008000"/>
        </w:rPr>
        <w:t>,</w:t>
      </w:r>
      <w:r w:rsidRPr="00AD5AD5">
        <w:rPr>
          <w:color w:val="000000"/>
        </w:rPr>
        <w:t xml:space="preserve">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E728DF" w:rsidRPr="00AD5AD5" w:rsidRDefault="00E728DF" w:rsidP="00E72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D5">
        <w:rPr>
          <w:rFonts w:ascii="Times New Roman" w:hAnsi="Times New Roman" w:cs="Times New Roman"/>
          <w:sz w:val="24"/>
          <w:szCs w:val="24"/>
        </w:rPr>
        <w:t xml:space="preserve">Закрепить источники доходов бюджета поселения за главными администраторами доходов бюджета согласно </w:t>
      </w:r>
      <w:r w:rsidRPr="00AD5AD5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Pr="00AD5AD5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</w:r>
      <w:r w:rsidRPr="00AD5AD5">
        <w:rPr>
          <w:b/>
          <w:color w:val="000000"/>
        </w:rPr>
        <w:t>Статья 3.</w:t>
      </w:r>
      <w:r w:rsidRPr="00AD5AD5">
        <w:rPr>
          <w:color w:val="000000"/>
        </w:rPr>
        <w:t xml:space="preserve"> Учесть в местном бюджете на </w:t>
      </w:r>
      <w:r>
        <w:rPr>
          <w:color w:val="000000"/>
        </w:rPr>
        <w:t>2024</w:t>
      </w:r>
      <w:r w:rsidRPr="00AD5AD5">
        <w:rPr>
          <w:color w:val="000000"/>
        </w:rPr>
        <w:t xml:space="preserve"> год поступления доходов по основным источникам в объеме согласно </w:t>
      </w:r>
      <w:r w:rsidRPr="00AD5AD5">
        <w:rPr>
          <w:b/>
          <w:color w:val="000000"/>
        </w:rPr>
        <w:t>приложению 1</w:t>
      </w:r>
      <w:r w:rsidRPr="00AD5AD5">
        <w:rPr>
          <w:color w:val="000000"/>
        </w:rPr>
        <w:t xml:space="preserve"> к настоящему решению.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</w:r>
      <w:r w:rsidRPr="00AD5AD5">
        <w:rPr>
          <w:b/>
          <w:color w:val="000000"/>
        </w:rPr>
        <w:t>Статья 4.</w:t>
      </w:r>
      <w:r w:rsidRPr="00AD5AD5">
        <w:rPr>
          <w:color w:val="000000"/>
        </w:rPr>
        <w:t xml:space="preserve"> Утвердить распределение расходов местного бюджета на </w:t>
      </w:r>
      <w:r>
        <w:rPr>
          <w:color w:val="000000"/>
        </w:rPr>
        <w:t>2024</w:t>
      </w:r>
      <w:r w:rsidRPr="00AD5AD5">
        <w:rPr>
          <w:color w:val="000000"/>
        </w:rPr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Федерации, согласно </w:t>
      </w:r>
      <w:r w:rsidRPr="00AD5AD5">
        <w:rPr>
          <w:b/>
          <w:color w:val="000000"/>
        </w:rPr>
        <w:t>приложению 2</w:t>
      </w:r>
      <w:r w:rsidRPr="00AD5AD5">
        <w:rPr>
          <w:color w:val="000000"/>
        </w:rPr>
        <w:t xml:space="preserve"> к настоящему решению.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</w:r>
      <w:r w:rsidRPr="00AD5AD5">
        <w:rPr>
          <w:b/>
          <w:color w:val="000000"/>
        </w:rPr>
        <w:t>Статья 5.</w:t>
      </w:r>
      <w:r w:rsidRPr="00AD5AD5">
        <w:rPr>
          <w:color w:val="000000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</w:t>
      </w:r>
      <w:r w:rsidRPr="00AD5AD5">
        <w:rPr>
          <w:color w:val="008000"/>
        </w:rPr>
        <w:t>,</w:t>
      </w:r>
      <w:r w:rsidRPr="00AD5AD5">
        <w:rPr>
          <w:color w:val="000000"/>
        </w:rPr>
        <w:t xml:space="preserve">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  <w:t>Обязательства</w:t>
      </w:r>
      <w:r w:rsidRPr="00AD5AD5">
        <w:rPr>
          <w:color w:val="008000"/>
        </w:rPr>
        <w:t>,</w:t>
      </w:r>
      <w:r w:rsidRPr="00AD5AD5">
        <w:rPr>
          <w:color w:val="000000"/>
        </w:rPr>
        <w:t xml:space="preserve"> вытекающие из договоров, исполнение которых осуществляется за счет средств местного бюджета</w:t>
      </w:r>
      <w:r w:rsidRPr="00AD5AD5">
        <w:rPr>
          <w:color w:val="008000"/>
        </w:rPr>
        <w:t>,</w:t>
      </w:r>
      <w:r w:rsidRPr="00AD5AD5">
        <w:rPr>
          <w:color w:val="000000"/>
        </w:rPr>
        <w:t xml:space="preserve">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год.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</w:t>
      </w:r>
      <w:r w:rsidRPr="00AD5AD5">
        <w:rPr>
          <w:color w:val="008000"/>
        </w:rPr>
        <w:t xml:space="preserve">, </w:t>
      </w:r>
      <w:r w:rsidRPr="00AD5AD5">
        <w:rPr>
          <w:color w:val="000000"/>
        </w:rPr>
        <w:t>подлежат признанию недействительными по иску вышестоящей организации или администрацией муниципального образования.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</w:r>
      <w:r w:rsidRPr="00AD5AD5">
        <w:rPr>
          <w:b/>
          <w:color w:val="000000"/>
        </w:rPr>
        <w:t>Статья 6.</w:t>
      </w:r>
      <w:r w:rsidRPr="00AD5AD5">
        <w:rPr>
          <w:color w:val="000000"/>
        </w:rPr>
        <w:t xml:space="preserve"> Органы местного самоуправления муниципального образования не вправе принимать в </w:t>
      </w:r>
      <w:r>
        <w:rPr>
          <w:color w:val="000000"/>
        </w:rPr>
        <w:t>2024</w:t>
      </w:r>
      <w:r w:rsidRPr="00AD5AD5">
        <w:rPr>
          <w:color w:val="000000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bCs/>
          <w:color w:val="000000"/>
        </w:rPr>
        <w:tab/>
      </w:r>
      <w:r w:rsidRPr="00AD5AD5">
        <w:rPr>
          <w:b/>
          <w:bCs/>
          <w:color w:val="000000"/>
        </w:rPr>
        <w:t>Статья 7.</w:t>
      </w:r>
      <w:r w:rsidRPr="00AD5AD5">
        <w:rPr>
          <w:bCs/>
          <w:color w:val="000000"/>
        </w:rPr>
        <w:t xml:space="preserve"> </w:t>
      </w:r>
      <w:r w:rsidRPr="00AD5AD5">
        <w:rPr>
          <w:color w:val="000000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</w:t>
      </w:r>
      <w:r w:rsidRPr="00AD5AD5">
        <w:rPr>
          <w:rFonts w:cs="Arial"/>
          <w:color w:val="000000"/>
        </w:rPr>
        <w:t xml:space="preserve"> </w:t>
      </w:r>
      <w:r w:rsidRPr="00AD5AD5">
        <w:rPr>
          <w:color w:val="000000"/>
        </w:rPr>
        <w:t>год, а также после внесения соответствующих изменений в настоящее решение.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</w:t>
      </w:r>
      <w:r w:rsidRPr="00AD5AD5">
        <w:rPr>
          <w:bCs/>
          <w:color w:val="000000"/>
        </w:rPr>
        <w:t xml:space="preserve">бюджете на </w:t>
      </w:r>
      <w:r>
        <w:rPr>
          <w:color w:val="000000"/>
        </w:rPr>
        <w:t>2024</w:t>
      </w:r>
      <w:r w:rsidRPr="00AD5AD5">
        <w:rPr>
          <w:color w:val="000000"/>
        </w:rPr>
        <w:t>год.</w:t>
      </w:r>
    </w:p>
    <w:p w:rsidR="00E728DF" w:rsidRPr="00AD5AD5" w:rsidRDefault="00E728DF" w:rsidP="00E728DF">
      <w:pPr>
        <w:shd w:val="clear" w:color="auto" w:fill="FFFFFF"/>
        <w:jc w:val="both"/>
      </w:pPr>
      <w:r w:rsidRPr="00AD5AD5">
        <w:rPr>
          <w:color w:val="000000"/>
        </w:rPr>
        <w:tab/>
      </w:r>
      <w:r w:rsidRPr="00AD5AD5">
        <w:rPr>
          <w:b/>
          <w:color w:val="000000"/>
        </w:rPr>
        <w:t xml:space="preserve">Статья </w:t>
      </w:r>
      <w:r w:rsidRPr="00AD5AD5">
        <w:rPr>
          <w:b/>
          <w:bCs/>
          <w:color w:val="000000"/>
        </w:rPr>
        <w:t>8.</w:t>
      </w:r>
      <w:r w:rsidRPr="00AD5AD5">
        <w:rPr>
          <w:bCs/>
          <w:color w:val="000000"/>
        </w:rPr>
        <w:t xml:space="preserve"> </w:t>
      </w:r>
      <w:r w:rsidRPr="00AD5AD5">
        <w:rPr>
          <w:color w:val="000000"/>
        </w:rPr>
        <w:t xml:space="preserve">Настоящее решение </w:t>
      </w:r>
      <w:r>
        <w:rPr>
          <w:color w:val="000000"/>
        </w:rPr>
        <w:t>вступает в силу с 01 января</w:t>
      </w:r>
      <w:r w:rsidRPr="00AD5AD5">
        <w:rPr>
          <w:color w:val="000000"/>
        </w:rPr>
        <w:t xml:space="preserve"> </w:t>
      </w:r>
      <w:r>
        <w:rPr>
          <w:color w:val="000000"/>
        </w:rPr>
        <w:t>202</w:t>
      </w:r>
      <w:bookmarkStart w:id="0" w:name="_GoBack"/>
      <w:bookmarkEnd w:id="0"/>
      <w:r>
        <w:rPr>
          <w:color w:val="000000"/>
        </w:rPr>
        <w:t xml:space="preserve">4 </w:t>
      </w:r>
      <w:r w:rsidRPr="00AD5AD5">
        <w:rPr>
          <w:color w:val="000000"/>
        </w:rPr>
        <w:t>года.</w:t>
      </w:r>
    </w:p>
    <w:p w:rsidR="00E728DF" w:rsidRPr="00AD5AD5" w:rsidRDefault="00E728DF" w:rsidP="00E728DF">
      <w:pPr>
        <w:pStyle w:val="a7"/>
        <w:ind w:left="567"/>
        <w:jc w:val="both"/>
      </w:pPr>
    </w:p>
    <w:p w:rsidR="00E728DF" w:rsidRDefault="00E728DF" w:rsidP="00E728DF">
      <w:pPr>
        <w:jc w:val="both"/>
        <w:rPr>
          <w:b/>
          <w:bCs/>
          <w:sz w:val="28"/>
          <w:szCs w:val="28"/>
        </w:rPr>
      </w:pPr>
    </w:p>
    <w:p w:rsidR="006361CF" w:rsidRPr="006361CF" w:rsidRDefault="006361CF" w:rsidP="006361CF">
      <w:pPr>
        <w:rPr>
          <w:sz w:val="28"/>
        </w:rPr>
      </w:pPr>
    </w:p>
    <w:p w:rsidR="006361CF" w:rsidRPr="006361CF" w:rsidRDefault="006361CF" w:rsidP="006361CF">
      <w:pPr>
        <w:rPr>
          <w:sz w:val="28"/>
        </w:rPr>
      </w:pPr>
      <w:r w:rsidRPr="006361CF">
        <w:rPr>
          <w:sz w:val="28"/>
        </w:rPr>
        <w:t xml:space="preserve">Председатель Собрания депутатов </w:t>
      </w:r>
    </w:p>
    <w:p w:rsidR="006361CF" w:rsidRPr="006361CF" w:rsidRDefault="006361CF" w:rsidP="006361CF">
      <w:pPr>
        <w:rPr>
          <w:sz w:val="28"/>
        </w:rPr>
      </w:pPr>
      <w:r w:rsidRPr="006361CF">
        <w:rPr>
          <w:sz w:val="28"/>
        </w:rPr>
        <w:t xml:space="preserve">сельского поселения </w:t>
      </w:r>
    </w:p>
    <w:p w:rsidR="006361CF" w:rsidRPr="006361CF" w:rsidRDefault="006361CF" w:rsidP="006361CF">
      <w:pPr>
        <w:rPr>
          <w:sz w:val="28"/>
        </w:rPr>
      </w:pPr>
      <w:r w:rsidRPr="006361CF">
        <w:rPr>
          <w:sz w:val="28"/>
        </w:rPr>
        <w:t xml:space="preserve">«сельсовет Артлухский» </w:t>
      </w:r>
    </w:p>
    <w:p w:rsidR="006361CF" w:rsidRPr="006361CF" w:rsidRDefault="006361CF" w:rsidP="006361CF">
      <w:pPr>
        <w:rPr>
          <w:sz w:val="28"/>
        </w:rPr>
      </w:pPr>
      <w:r w:rsidRPr="006361CF">
        <w:rPr>
          <w:sz w:val="28"/>
        </w:rPr>
        <w:t>Казбековского района</w:t>
      </w:r>
      <w:r w:rsidRPr="006361CF">
        <w:rPr>
          <w:sz w:val="28"/>
        </w:rPr>
        <w:tab/>
      </w:r>
      <w:r w:rsidRPr="006361CF">
        <w:rPr>
          <w:sz w:val="28"/>
        </w:rPr>
        <w:tab/>
      </w:r>
      <w:r w:rsidRPr="006361CF">
        <w:rPr>
          <w:sz w:val="28"/>
        </w:rPr>
        <w:tab/>
      </w:r>
      <w:r w:rsidRPr="006361CF">
        <w:rPr>
          <w:sz w:val="28"/>
        </w:rPr>
        <w:tab/>
      </w:r>
      <w:r w:rsidRPr="006361CF">
        <w:rPr>
          <w:sz w:val="28"/>
        </w:rPr>
        <w:tab/>
      </w:r>
      <w:r w:rsidRPr="006361CF">
        <w:rPr>
          <w:sz w:val="28"/>
        </w:rPr>
        <w:tab/>
        <w:t xml:space="preserve">     Хайбулаев А.З.</w:t>
      </w:r>
    </w:p>
    <w:p w:rsidR="006361CF" w:rsidRPr="006361CF" w:rsidRDefault="006361CF" w:rsidP="006361CF">
      <w:pPr>
        <w:rPr>
          <w:sz w:val="28"/>
        </w:rPr>
      </w:pPr>
      <w:r w:rsidRPr="006361CF">
        <w:rPr>
          <w:sz w:val="28"/>
        </w:rPr>
        <w:t xml:space="preserve">    </w:t>
      </w:r>
    </w:p>
    <w:p w:rsidR="006361CF" w:rsidRPr="006361CF" w:rsidRDefault="006361CF" w:rsidP="006361CF">
      <w:pPr>
        <w:rPr>
          <w:sz w:val="28"/>
        </w:rPr>
      </w:pPr>
      <w:r w:rsidRPr="006361CF">
        <w:rPr>
          <w:sz w:val="28"/>
        </w:rPr>
        <w:t xml:space="preserve">«____»____________2023 г. </w:t>
      </w:r>
    </w:p>
    <w:sectPr w:rsidR="006361CF" w:rsidRPr="006361CF" w:rsidSect="00923BE2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C1" w:rsidRDefault="001B4CC1" w:rsidP="00165302">
      <w:r>
        <w:separator/>
      </w:r>
    </w:p>
  </w:endnote>
  <w:endnote w:type="continuationSeparator" w:id="1">
    <w:p w:rsidR="001B4CC1" w:rsidRDefault="001B4CC1" w:rsidP="00165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C1" w:rsidRDefault="001B4CC1" w:rsidP="00165302">
      <w:r>
        <w:separator/>
      </w:r>
    </w:p>
  </w:footnote>
  <w:footnote w:type="continuationSeparator" w:id="1">
    <w:p w:rsidR="001B4CC1" w:rsidRDefault="001B4CC1" w:rsidP="00165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D0C"/>
    <w:multiLevelType w:val="hybridMultilevel"/>
    <w:tmpl w:val="B80661F6"/>
    <w:lvl w:ilvl="0" w:tplc="80FE26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7C3DA1"/>
    <w:multiLevelType w:val="hybridMultilevel"/>
    <w:tmpl w:val="22D8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645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176176F"/>
    <w:multiLevelType w:val="hybridMultilevel"/>
    <w:tmpl w:val="2A044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BE2"/>
    <w:rsid w:val="000021A3"/>
    <w:rsid w:val="00022A03"/>
    <w:rsid w:val="0006093E"/>
    <w:rsid w:val="000667BC"/>
    <w:rsid w:val="000762CF"/>
    <w:rsid w:val="000B332A"/>
    <w:rsid w:val="000E2EB1"/>
    <w:rsid w:val="000F0833"/>
    <w:rsid w:val="0010797A"/>
    <w:rsid w:val="0011622C"/>
    <w:rsid w:val="001333E6"/>
    <w:rsid w:val="00140626"/>
    <w:rsid w:val="00165302"/>
    <w:rsid w:val="00174125"/>
    <w:rsid w:val="001B4CC1"/>
    <w:rsid w:val="001B6FF2"/>
    <w:rsid w:val="001B7F05"/>
    <w:rsid w:val="0023608B"/>
    <w:rsid w:val="00271F1C"/>
    <w:rsid w:val="002763DE"/>
    <w:rsid w:val="00286AC4"/>
    <w:rsid w:val="002A56F6"/>
    <w:rsid w:val="002B6B9F"/>
    <w:rsid w:val="002D0482"/>
    <w:rsid w:val="002E49BC"/>
    <w:rsid w:val="002F048D"/>
    <w:rsid w:val="002F1D6C"/>
    <w:rsid w:val="002F3BBC"/>
    <w:rsid w:val="00393661"/>
    <w:rsid w:val="003A16B4"/>
    <w:rsid w:val="003C0C6E"/>
    <w:rsid w:val="003F462C"/>
    <w:rsid w:val="004506AB"/>
    <w:rsid w:val="004653D6"/>
    <w:rsid w:val="004721BC"/>
    <w:rsid w:val="00474C96"/>
    <w:rsid w:val="004C2139"/>
    <w:rsid w:val="00510072"/>
    <w:rsid w:val="00543634"/>
    <w:rsid w:val="00560C21"/>
    <w:rsid w:val="00570ADC"/>
    <w:rsid w:val="005A0E52"/>
    <w:rsid w:val="005D0D65"/>
    <w:rsid w:val="005F38C9"/>
    <w:rsid w:val="006361CF"/>
    <w:rsid w:val="00657117"/>
    <w:rsid w:val="006A7D14"/>
    <w:rsid w:val="006B39EF"/>
    <w:rsid w:val="006F0919"/>
    <w:rsid w:val="007041C7"/>
    <w:rsid w:val="00705933"/>
    <w:rsid w:val="00757391"/>
    <w:rsid w:val="00784B8C"/>
    <w:rsid w:val="007C632A"/>
    <w:rsid w:val="00814674"/>
    <w:rsid w:val="008930E6"/>
    <w:rsid w:val="008D1887"/>
    <w:rsid w:val="008D6FC0"/>
    <w:rsid w:val="008E3494"/>
    <w:rsid w:val="0090355F"/>
    <w:rsid w:val="00923BE2"/>
    <w:rsid w:val="00924219"/>
    <w:rsid w:val="00963166"/>
    <w:rsid w:val="00984CA7"/>
    <w:rsid w:val="009C069F"/>
    <w:rsid w:val="009E6E2C"/>
    <w:rsid w:val="00A435A6"/>
    <w:rsid w:val="00A8047E"/>
    <w:rsid w:val="00A902AE"/>
    <w:rsid w:val="00A90642"/>
    <w:rsid w:val="00AC2A7E"/>
    <w:rsid w:val="00B41873"/>
    <w:rsid w:val="00B4492C"/>
    <w:rsid w:val="00B47C59"/>
    <w:rsid w:val="00B961C4"/>
    <w:rsid w:val="00BA2A5E"/>
    <w:rsid w:val="00BA3A99"/>
    <w:rsid w:val="00BF201F"/>
    <w:rsid w:val="00C74D13"/>
    <w:rsid w:val="00C93D3F"/>
    <w:rsid w:val="00CA6D10"/>
    <w:rsid w:val="00CB3A83"/>
    <w:rsid w:val="00CB5049"/>
    <w:rsid w:val="00CD10D3"/>
    <w:rsid w:val="00CD4FF6"/>
    <w:rsid w:val="00CE6411"/>
    <w:rsid w:val="00CF4C48"/>
    <w:rsid w:val="00D05536"/>
    <w:rsid w:val="00D06B24"/>
    <w:rsid w:val="00D10FE2"/>
    <w:rsid w:val="00D50826"/>
    <w:rsid w:val="00DA1FE6"/>
    <w:rsid w:val="00DE70B2"/>
    <w:rsid w:val="00DF7CD4"/>
    <w:rsid w:val="00E33697"/>
    <w:rsid w:val="00E34C04"/>
    <w:rsid w:val="00E56FA4"/>
    <w:rsid w:val="00E728DF"/>
    <w:rsid w:val="00E72BD9"/>
    <w:rsid w:val="00E908A3"/>
    <w:rsid w:val="00EA1369"/>
    <w:rsid w:val="00EE06FD"/>
    <w:rsid w:val="00EF467B"/>
    <w:rsid w:val="00F1261A"/>
    <w:rsid w:val="00F342B7"/>
    <w:rsid w:val="00F3732C"/>
    <w:rsid w:val="00F71316"/>
    <w:rsid w:val="00FA2088"/>
    <w:rsid w:val="00FD1785"/>
    <w:rsid w:val="00FE1EA0"/>
    <w:rsid w:val="15BCE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BE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923BE2"/>
    <w:pPr>
      <w:ind w:right="5923"/>
      <w:jc w:val="both"/>
    </w:pPr>
    <w:rPr>
      <w:sz w:val="24"/>
    </w:rPr>
  </w:style>
  <w:style w:type="paragraph" w:styleId="a4">
    <w:name w:val="header"/>
    <w:rsid w:val="00923BE2"/>
    <w:rPr>
      <w:sz w:val="24"/>
    </w:rPr>
  </w:style>
  <w:style w:type="paragraph" w:styleId="2">
    <w:name w:val="Body Text 2"/>
    <w:rsid w:val="00923BE2"/>
    <w:pPr>
      <w:jc w:val="both"/>
    </w:pPr>
    <w:rPr>
      <w:sz w:val="24"/>
    </w:rPr>
  </w:style>
  <w:style w:type="paragraph" w:styleId="20">
    <w:name w:val="Body Text Indent 2"/>
    <w:rsid w:val="00923BE2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B3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04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65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302"/>
    <w:rPr>
      <w:sz w:val="24"/>
    </w:rPr>
  </w:style>
  <w:style w:type="paragraph" w:customStyle="1" w:styleId="ConsPlusNormal">
    <w:name w:val="ConsPlusNormal"/>
    <w:rsid w:val="00E72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BE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923BE2"/>
    <w:pPr>
      <w:ind w:right="5923"/>
      <w:jc w:val="both"/>
    </w:pPr>
    <w:rPr>
      <w:sz w:val="24"/>
    </w:rPr>
  </w:style>
  <w:style w:type="paragraph" w:styleId="a4">
    <w:name w:val="header"/>
    <w:rsid w:val="00923BE2"/>
    <w:rPr>
      <w:sz w:val="24"/>
    </w:rPr>
  </w:style>
  <w:style w:type="paragraph" w:styleId="2">
    <w:name w:val="Body Text 2"/>
    <w:rsid w:val="00923BE2"/>
    <w:pPr>
      <w:jc w:val="both"/>
    </w:pPr>
    <w:rPr>
      <w:sz w:val="24"/>
    </w:rPr>
  </w:style>
  <w:style w:type="paragraph" w:styleId="20">
    <w:name w:val="Body Text Indent 2"/>
    <w:rsid w:val="00923BE2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B3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04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65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30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67B0-3D1E-4969-B234-B280BB54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задолж коммун услуг 29.05.19 (1).doc</vt:lpstr>
    </vt:vector>
  </TitlesOfParts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задолж коммун услуг 29.05.19 (1).doc</dc:title>
  <dc:creator>Khabib</dc:creator>
  <cp:lastModifiedBy>Пользователь Windows</cp:lastModifiedBy>
  <cp:revision>2</cp:revision>
  <cp:lastPrinted>2023-06-05T06:04:00Z</cp:lastPrinted>
  <dcterms:created xsi:type="dcterms:W3CDTF">2024-02-13T12:24:00Z</dcterms:created>
  <dcterms:modified xsi:type="dcterms:W3CDTF">2024-02-13T12:24:00Z</dcterms:modified>
</cp:coreProperties>
</file>